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10656"/>
      </w:tblGrid>
      <w:tr w:rsidR="00204B02" w14:paraId="78D4A791" w14:textId="77777777">
        <w:trPr>
          <w:jc w:val="center"/>
        </w:trPr>
        <w:tc>
          <w:tcPr>
            <w:tcW w:w="10656" w:type="dxa"/>
            <w:shd w:val="clear" w:color="auto" w:fill="2E1065"/>
          </w:tcPr>
          <w:p w14:paraId="1CF8EA2C" w14:textId="77777777" w:rsidR="00204B02" w:rsidRDefault="00000000">
            <w:pPr>
              <w:jc w:val="center"/>
            </w:pPr>
            <w:r>
              <w:rPr>
                <w:b/>
                <w:color w:val="FFFFFF"/>
                <w:sz w:val="56"/>
              </w:rPr>
              <w:t>YOUR NAME</w:t>
            </w:r>
          </w:p>
          <w:p w14:paraId="143C4F7C" w14:textId="77777777" w:rsidR="00204B02" w:rsidRDefault="00000000">
            <w:pPr>
              <w:jc w:val="center"/>
            </w:pPr>
            <w:r>
              <w:rPr>
                <w:color w:val="EBEBEB"/>
              </w:rPr>
              <w:t>Chartered Accountant | FP&amp;A | Finance Controller</w:t>
            </w:r>
          </w:p>
          <w:p w14:paraId="68C2160C" w14:textId="77777777" w:rsidR="00204B02" w:rsidRDefault="00000000">
            <w:pPr>
              <w:jc w:val="center"/>
            </w:pPr>
            <w:r>
              <w:rPr>
                <w:color w:val="E1E1E1"/>
                <w:sz w:val="20"/>
              </w:rPr>
              <w:t>Delhi NCR • email@example.com • +91-XXXXXXXXXX • linkedin.com/in/yourprofile</w:t>
            </w:r>
          </w:p>
        </w:tc>
      </w:tr>
    </w:tbl>
    <w:p w14:paraId="112D6462" w14:textId="77777777" w:rsidR="00204B02" w:rsidRDefault="00204B02"/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2664"/>
        <w:gridCol w:w="2664"/>
        <w:gridCol w:w="2664"/>
        <w:gridCol w:w="2664"/>
      </w:tblGrid>
      <w:tr w:rsidR="00204B02" w14:paraId="59C61F8B" w14:textId="77777777">
        <w:trPr>
          <w:jc w:val="center"/>
        </w:trPr>
        <w:tc>
          <w:tcPr>
            <w:tcW w:w="2664" w:type="dxa"/>
            <w:shd w:val="clear" w:color="auto" w:fill="4C1D95"/>
          </w:tcPr>
          <w:p w14:paraId="1570BD13" w14:textId="77777777" w:rsidR="00204B02" w:rsidRDefault="00000000">
            <w:pPr>
              <w:jc w:val="center"/>
            </w:pPr>
            <w:r>
              <w:rPr>
                <w:b/>
                <w:color w:val="FFFFFF"/>
                <w:sz w:val="36"/>
              </w:rPr>
              <w:t>13+</w:t>
            </w:r>
            <w:r>
              <w:rPr>
                <w:b/>
                <w:color w:val="FFFFFF"/>
                <w:sz w:val="36"/>
              </w:rPr>
              <w:br/>
            </w:r>
            <w:r>
              <w:rPr>
                <w:color w:val="F0F0F0"/>
                <w:sz w:val="18"/>
              </w:rPr>
              <w:t>Years Experience</w:t>
            </w:r>
          </w:p>
        </w:tc>
        <w:tc>
          <w:tcPr>
            <w:tcW w:w="2664" w:type="dxa"/>
            <w:shd w:val="clear" w:color="auto" w:fill="6D28D9"/>
          </w:tcPr>
          <w:p w14:paraId="21124198" w14:textId="77777777" w:rsidR="00204B02" w:rsidRDefault="00000000">
            <w:pPr>
              <w:jc w:val="center"/>
            </w:pPr>
            <w:r>
              <w:rPr>
                <w:b/>
                <w:color w:val="FFFFFF"/>
                <w:sz w:val="36"/>
              </w:rPr>
              <w:t>₹50+ Cr</w:t>
            </w:r>
            <w:r>
              <w:rPr>
                <w:b/>
                <w:color w:val="FFFFFF"/>
                <w:sz w:val="36"/>
              </w:rPr>
              <w:br/>
            </w:r>
            <w:r>
              <w:rPr>
                <w:color w:val="F0F0F0"/>
                <w:sz w:val="18"/>
              </w:rPr>
              <w:t>Business Impact</w:t>
            </w:r>
          </w:p>
        </w:tc>
        <w:tc>
          <w:tcPr>
            <w:tcW w:w="2664" w:type="dxa"/>
            <w:shd w:val="clear" w:color="auto" w:fill="7C3AED"/>
          </w:tcPr>
          <w:p w14:paraId="546B26D4" w14:textId="77777777" w:rsidR="00204B02" w:rsidRDefault="00000000">
            <w:pPr>
              <w:jc w:val="center"/>
            </w:pPr>
            <w:r>
              <w:rPr>
                <w:b/>
                <w:color w:val="FFFFFF"/>
                <w:sz w:val="36"/>
              </w:rPr>
              <w:t>45+</w:t>
            </w:r>
            <w:r>
              <w:rPr>
                <w:b/>
                <w:color w:val="FFFFFF"/>
                <w:sz w:val="36"/>
              </w:rPr>
              <w:br/>
            </w:r>
            <w:r>
              <w:rPr>
                <w:color w:val="F0F0F0"/>
                <w:sz w:val="18"/>
              </w:rPr>
              <w:t>SPVs Managed</w:t>
            </w:r>
          </w:p>
        </w:tc>
        <w:tc>
          <w:tcPr>
            <w:tcW w:w="2664" w:type="dxa"/>
            <w:shd w:val="clear" w:color="auto" w:fill="5B21B6"/>
          </w:tcPr>
          <w:p w14:paraId="2DBD7F37" w14:textId="77777777" w:rsidR="00204B02" w:rsidRDefault="00000000">
            <w:pPr>
              <w:jc w:val="center"/>
            </w:pPr>
            <w:r>
              <w:rPr>
                <w:b/>
                <w:color w:val="FFFFFF"/>
                <w:sz w:val="36"/>
              </w:rPr>
              <w:t>Big 4</w:t>
            </w:r>
            <w:r>
              <w:rPr>
                <w:b/>
                <w:color w:val="FFFFFF"/>
                <w:sz w:val="36"/>
              </w:rPr>
              <w:br/>
            </w:r>
            <w:r>
              <w:rPr>
                <w:color w:val="F0F0F0"/>
                <w:sz w:val="18"/>
              </w:rPr>
              <w:t>Audit Exposure</w:t>
            </w:r>
          </w:p>
        </w:tc>
      </w:tr>
    </w:tbl>
    <w:p w14:paraId="20B50B0A" w14:textId="77777777" w:rsidR="00204B02" w:rsidRDefault="00204B02"/>
    <w:p w14:paraId="5C75358E" w14:textId="77777777" w:rsidR="00204B02" w:rsidRDefault="00000000">
      <w:r>
        <w:rPr>
          <w:b/>
          <w:color w:val="5B21B6"/>
          <w:sz w:val="26"/>
        </w:rPr>
        <w:t>CAREER OBJECTIVE</w:t>
      </w:r>
    </w:p>
    <w:p w14:paraId="179467E6" w14:textId="77777777" w:rsidR="00204B02" w:rsidRDefault="00000000">
      <w:pPr>
        <w:spacing w:after="120"/>
      </w:pPr>
      <w:r>
        <w:t>Seeking a senior leadership role in Finance, FP&amp;A, Taxation, and Business Transformation where analytical expertise and strategic finance capabilities can drive organizational growth.</w:t>
      </w:r>
    </w:p>
    <w:p w14:paraId="336297D4" w14:textId="77777777" w:rsidR="00204B02" w:rsidRDefault="00000000">
      <w:r>
        <w:rPr>
          <w:b/>
          <w:color w:val="5B21B6"/>
          <w:sz w:val="26"/>
        </w:rPr>
        <w:t>PROFESSIONAL SUMMARY</w:t>
      </w:r>
    </w:p>
    <w:p w14:paraId="68677F79" w14:textId="77777777" w:rsidR="00204B02" w:rsidRDefault="00000000">
      <w:pPr>
        <w:spacing w:after="120"/>
      </w:pPr>
      <w:r>
        <w:t>Chartered Accountant with 13+ years of experience in Financial Controllership, FP&amp;A, MIS Reporting, Taxation, Consolidation, Renewable Energy Finance, Budgeting, and Strategic Financial Planning across multiple SPVs and corporate environments.</w:t>
      </w:r>
    </w:p>
    <w:p w14:paraId="65922E87" w14:textId="77777777" w:rsidR="00204B02" w:rsidRDefault="00000000">
      <w:r>
        <w:rPr>
          <w:b/>
          <w:color w:val="5B21B6"/>
          <w:sz w:val="26"/>
        </w:rPr>
        <w:t>CORE SKILLS</w:t>
      </w:r>
    </w:p>
    <w:p w14:paraId="340FEEA0" w14:textId="77777777" w:rsidR="00204B02" w:rsidRDefault="00000000">
      <w:pPr>
        <w:pStyle w:val="ListBullet"/>
        <w:spacing w:after="40"/>
      </w:pPr>
      <w:r>
        <w:t>Financial Controllership</w:t>
      </w:r>
    </w:p>
    <w:p w14:paraId="62423415" w14:textId="77777777" w:rsidR="00204B02" w:rsidRDefault="00000000">
      <w:pPr>
        <w:pStyle w:val="ListBullet"/>
        <w:spacing w:after="40"/>
      </w:pPr>
      <w:r>
        <w:t>FP&amp;A &amp; Budgeting</w:t>
      </w:r>
    </w:p>
    <w:p w14:paraId="20D5002B" w14:textId="77777777" w:rsidR="00204B02" w:rsidRDefault="00000000">
      <w:pPr>
        <w:pStyle w:val="ListBullet"/>
        <w:spacing w:after="40"/>
      </w:pPr>
      <w:r>
        <w:t>Taxation &amp; Compliance</w:t>
      </w:r>
    </w:p>
    <w:p w14:paraId="267432BC" w14:textId="77777777" w:rsidR="00204B02" w:rsidRDefault="00000000">
      <w:pPr>
        <w:pStyle w:val="ListBullet"/>
        <w:spacing w:after="40"/>
      </w:pPr>
      <w:r>
        <w:t>MIS Reporting</w:t>
      </w:r>
    </w:p>
    <w:p w14:paraId="52CB2A37" w14:textId="77777777" w:rsidR="00204B02" w:rsidRDefault="00000000">
      <w:pPr>
        <w:pStyle w:val="ListBullet"/>
        <w:spacing w:after="40"/>
      </w:pPr>
      <w:r>
        <w:t>Cash Flow Forecasting</w:t>
      </w:r>
    </w:p>
    <w:p w14:paraId="571F6A9A" w14:textId="77777777" w:rsidR="00204B02" w:rsidRDefault="00000000">
      <w:pPr>
        <w:pStyle w:val="ListBullet"/>
        <w:spacing w:after="40"/>
      </w:pPr>
      <w:r>
        <w:t>SPV Accounting</w:t>
      </w:r>
    </w:p>
    <w:p w14:paraId="6B4981FD" w14:textId="77777777" w:rsidR="00204B02" w:rsidRDefault="00000000">
      <w:pPr>
        <w:pStyle w:val="ListBullet"/>
        <w:spacing w:after="40"/>
      </w:pPr>
      <w:r>
        <w:t>SAP FICO</w:t>
      </w:r>
    </w:p>
    <w:p w14:paraId="7E0CC443" w14:textId="77777777" w:rsidR="00204B02" w:rsidRDefault="00000000">
      <w:pPr>
        <w:pStyle w:val="ListBullet"/>
        <w:spacing w:after="40"/>
      </w:pPr>
      <w:r>
        <w:t>Business Analysis</w:t>
      </w:r>
    </w:p>
    <w:p w14:paraId="4AD23A32" w14:textId="77777777" w:rsidR="00204B02" w:rsidRDefault="00000000">
      <w:pPr>
        <w:pStyle w:val="ListBullet"/>
        <w:spacing w:after="40"/>
      </w:pPr>
      <w:r>
        <w:t>Consolidation</w:t>
      </w:r>
    </w:p>
    <w:p w14:paraId="7E0F73BE" w14:textId="77777777" w:rsidR="00204B02" w:rsidRDefault="00000000">
      <w:pPr>
        <w:pStyle w:val="ListBullet"/>
        <w:spacing w:after="40"/>
      </w:pPr>
      <w:r>
        <w:t>Audit Coordination</w:t>
      </w:r>
    </w:p>
    <w:p w14:paraId="31D82939" w14:textId="77777777" w:rsidR="00204B02" w:rsidRDefault="00000000">
      <w:r>
        <w:rPr>
          <w:b/>
          <w:color w:val="5B21B6"/>
          <w:sz w:val="26"/>
        </w:rPr>
        <w:t>PROFESSIONAL EXPERIENCE</w:t>
      </w:r>
    </w:p>
    <w:p w14:paraId="4CB24A72" w14:textId="77777777" w:rsidR="00204B02" w:rsidRDefault="00000000">
      <w:r>
        <w:rPr>
          <w:b/>
        </w:rPr>
        <w:t>Regional Finance Controller | ABC Renewable Energy Pvt Ltd</w:t>
      </w:r>
      <w:r>
        <w:rPr>
          <w:i/>
          <w:sz w:val="18"/>
        </w:rPr>
        <w:br/>
        <w:t>March 2022 – Present</w:t>
      </w:r>
    </w:p>
    <w:p w14:paraId="6EDECFFA" w14:textId="77777777" w:rsidR="00204B02" w:rsidRDefault="00000000">
      <w:pPr>
        <w:pStyle w:val="ListBullet"/>
        <w:spacing w:after="40"/>
      </w:pPr>
      <w:r>
        <w:t>Led financial controllership and reporting across multiple SPVs.</w:t>
      </w:r>
    </w:p>
    <w:p w14:paraId="74DD9E7B" w14:textId="77777777" w:rsidR="00204B02" w:rsidRDefault="00000000">
      <w:pPr>
        <w:pStyle w:val="ListBullet"/>
        <w:spacing w:after="40"/>
      </w:pPr>
      <w:r>
        <w:t>Delivered significant tax optimization and compliance improvements.</w:t>
      </w:r>
    </w:p>
    <w:p w14:paraId="7515CDD7" w14:textId="77777777" w:rsidR="00204B02" w:rsidRDefault="00000000">
      <w:pPr>
        <w:pStyle w:val="ListBullet"/>
        <w:spacing w:after="40"/>
      </w:pPr>
      <w:r>
        <w:t>Implemented budgeting and cash flow forecasting systems.</w:t>
      </w:r>
    </w:p>
    <w:p w14:paraId="6086A65E" w14:textId="77777777" w:rsidR="00204B02" w:rsidRDefault="00000000">
      <w:pPr>
        <w:pStyle w:val="ListBullet"/>
        <w:spacing w:after="40"/>
      </w:pPr>
      <w:r>
        <w:t>Managed statutory audits, MIS reporting, and financial controls.</w:t>
      </w:r>
    </w:p>
    <w:p w14:paraId="28A94854" w14:textId="77777777" w:rsidR="00204B02" w:rsidRDefault="00000000">
      <w:r>
        <w:rPr>
          <w:b/>
        </w:rPr>
        <w:t>AGM – Finance &amp; Accounts | XYZ Energy Ltd</w:t>
      </w:r>
      <w:r>
        <w:rPr>
          <w:i/>
          <w:sz w:val="18"/>
        </w:rPr>
        <w:br/>
        <w:t>April 2015 – March 2022</w:t>
      </w:r>
    </w:p>
    <w:p w14:paraId="014892BD" w14:textId="77777777" w:rsidR="00204B02" w:rsidRDefault="00000000">
      <w:pPr>
        <w:pStyle w:val="ListBullet"/>
        <w:spacing w:after="40"/>
      </w:pPr>
      <w:r>
        <w:t>Handled consolidation and financial reporting for renewable energy SPVs.</w:t>
      </w:r>
    </w:p>
    <w:p w14:paraId="5832166E" w14:textId="77777777" w:rsidR="00204B02" w:rsidRDefault="00000000">
      <w:pPr>
        <w:pStyle w:val="ListBullet"/>
        <w:spacing w:after="40"/>
      </w:pPr>
      <w:r>
        <w:t>Coordinated with Big 4 auditors and internal stakeholders.</w:t>
      </w:r>
    </w:p>
    <w:p w14:paraId="14935587" w14:textId="77777777" w:rsidR="00204B02" w:rsidRDefault="00000000">
      <w:pPr>
        <w:pStyle w:val="ListBullet"/>
        <w:spacing w:after="40"/>
      </w:pPr>
      <w:r>
        <w:t>Developed standard forecasting and budgeting frameworks.</w:t>
      </w:r>
    </w:p>
    <w:p w14:paraId="7344D9A2" w14:textId="77777777" w:rsidR="00204B02" w:rsidRDefault="00000000">
      <w:pPr>
        <w:pStyle w:val="ListBullet"/>
        <w:spacing w:after="40"/>
      </w:pPr>
      <w:r>
        <w:t>Strengthened compliance and reporting processes.</w:t>
      </w:r>
    </w:p>
    <w:p w14:paraId="335E0188" w14:textId="77777777" w:rsidR="00204B02" w:rsidRDefault="00000000">
      <w:r>
        <w:rPr>
          <w:b/>
          <w:color w:val="5B21B6"/>
          <w:sz w:val="26"/>
        </w:rPr>
        <w:lastRenderedPageBreak/>
        <w:t>EDUCATION</w:t>
      </w:r>
    </w:p>
    <w:p w14:paraId="386D849D" w14:textId="77777777" w:rsidR="00204B02" w:rsidRDefault="00000000">
      <w:pPr>
        <w:pStyle w:val="ListBullet"/>
        <w:spacing w:after="40"/>
      </w:pPr>
      <w:r>
        <w:t>Chartered Accountant (ICAI)</w:t>
      </w:r>
    </w:p>
    <w:p w14:paraId="5C855C71" w14:textId="77777777" w:rsidR="00204B02" w:rsidRDefault="00000000">
      <w:pPr>
        <w:pStyle w:val="ListBullet"/>
        <w:spacing w:after="40"/>
      </w:pPr>
      <w:r>
        <w:t>B.Com (Hons)</w:t>
      </w:r>
    </w:p>
    <w:p w14:paraId="033839FD" w14:textId="77777777" w:rsidR="00204B02" w:rsidRDefault="00000000">
      <w:r>
        <w:rPr>
          <w:b/>
          <w:color w:val="5B21B6"/>
          <w:sz w:val="26"/>
        </w:rPr>
        <w:t>CERTIFICATIONS</w:t>
      </w:r>
    </w:p>
    <w:p w14:paraId="1F1557B5" w14:textId="77777777" w:rsidR="00204B02" w:rsidRDefault="00000000">
      <w:pPr>
        <w:pStyle w:val="ListBullet"/>
        <w:spacing w:after="40"/>
      </w:pPr>
      <w:r>
        <w:t>SAP FICO Training</w:t>
      </w:r>
    </w:p>
    <w:p w14:paraId="10D28876" w14:textId="77777777" w:rsidR="00204B02" w:rsidRDefault="00000000">
      <w:pPr>
        <w:pStyle w:val="ListBullet"/>
        <w:spacing w:after="40"/>
      </w:pPr>
      <w:r>
        <w:t>Advanced Excel &amp; Power Query</w:t>
      </w:r>
    </w:p>
    <w:p w14:paraId="77C9C8D7" w14:textId="77777777" w:rsidR="00204B02" w:rsidRDefault="00000000">
      <w:pPr>
        <w:pStyle w:val="ListBullet"/>
        <w:spacing w:after="40"/>
      </w:pPr>
      <w:r>
        <w:t>Financial Modeling &amp; Valuation</w:t>
      </w:r>
    </w:p>
    <w:p w14:paraId="132AE63B" w14:textId="77777777" w:rsidR="00204B02" w:rsidRDefault="00000000">
      <w:r>
        <w:rPr>
          <w:b/>
          <w:color w:val="5B21B6"/>
          <w:sz w:val="26"/>
        </w:rPr>
        <w:t>KEY PROJECTS</w:t>
      </w:r>
    </w:p>
    <w:p w14:paraId="6FCF1E4D" w14:textId="77777777" w:rsidR="00204B02" w:rsidRDefault="00000000">
      <w:pPr>
        <w:pStyle w:val="ListBullet"/>
        <w:spacing w:after="40"/>
      </w:pPr>
      <w:r>
        <w:t>Implemented centralized cash flow forecasting model for 45+ SPVs.</w:t>
      </w:r>
    </w:p>
    <w:p w14:paraId="77CA6B00" w14:textId="77777777" w:rsidR="00204B02" w:rsidRDefault="00000000">
      <w:pPr>
        <w:pStyle w:val="ListBullet"/>
        <w:spacing w:after="40"/>
      </w:pPr>
      <w:r>
        <w:t>Led finance process optimization and MIS automation initiatives.</w:t>
      </w:r>
    </w:p>
    <w:p w14:paraId="2B77E918" w14:textId="77777777" w:rsidR="00204B02" w:rsidRDefault="00000000">
      <w:pPr>
        <w:pStyle w:val="ListBullet"/>
        <w:spacing w:after="40"/>
      </w:pPr>
      <w:r>
        <w:t>Managed due diligence and financial reporting support for acquisitions.</w:t>
      </w:r>
    </w:p>
    <w:p w14:paraId="32360E91" w14:textId="77777777" w:rsidR="00204B02" w:rsidRDefault="00000000">
      <w:r>
        <w:rPr>
          <w:b/>
          <w:color w:val="5B21B6"/>
          <w:sz w:val="26"/>
        </w:rPr>
        <w:t>ACHIEVEMENTS</w:t>
      </w:r>
    </w:p>
    <w:p w14:paraId="5ED9AA23" w14:textId="77777777" w:rsidR="00204B02" w:rsidRDefault="00000000">
      <w:pPr>
        <w:pStyle w:val="ListBullet"/>
        <w:spacing w:after="40"/>
      </w:pPr>
      <w:r>
        <w:t>Delivered ₹50+ Cr tax impact reduction across multiple business entities.</w:t>
      </w:r>
    </w:p>
    <w:p w14:paraId="5F60FC45" w14:textId="77777777" w:rsidR="00204B02" w:rsidRDefault="00000000">
      <w:pPr>
        <w:pStyle w:val="ListBullet"/>
        <w:spacing w:after="40"/>
      </w:pPr>
      <w:r>
        <w:t>Improved visibility and reporting efficiency through dashboard automation.</w:t>
      </w:r>
    </w:p>
    <w:p w14:paraId="26BAD110" w14:textId="77777777" w:rsidR="00204B02" w:rsidRDefault="00000000">
      <w:pPr>
        <w:pStyle w:val="ListBullet"/>
        <w:spacing w:after="40"/>
      </w:pPr>
      <w:r>
        <w:t>Successfully handled multiple concurrent audits and assessments.</w:t>
      </w:r>
    </w:p>
    <w:p w14:paraId="67F31F2A" w14:textId="77777777" w:rsidR="00204B02" w:rsidRDefault="00000000">
      <w:r>
        <w:rPr>
          <w:b/>
          <w:color w:val="5B21B6"/>
          <w:sz w:val="26"/>
        </w:rPr>
        <w:t>TECHNICAL SKILLS</w:t>
      </w:r>
    </w:p>
    <w:p w14:paraId="74FF6B9E" w14:textId="77777777" w:rsidR="00204B02" w:rsidRDefault="00000000">
      <w:pPr>
        <w:pStyle w:val="ListBullet"/>
        <w:spacing w:after="40"/>
      </w:pPr>
      <w:r>
        <w:t>SAP FICO</w:t>
      </w:r>
    </w:p>
    <w:p w14:paraId="05D072AE" w14:textId="77777777" w:rsidR="00204B02" w:rsidRDefault="00000000">
      <w:pPr>
        <w:pStyle w:val="ListBullet"/>
        <w:spacing w:after="40"/>
      </w:pPr>
      <w:r>
        <w:t>MS Excel Advanced</w:t>
      </w:r>
    </w:p>
    <w:p w14:paraId="28CC2E71" w14:textId="77777777" w:rsidR="00204B02" w:rsidRDefault="00000000">
      <w:pPr>
        <w:pStyle w:val="ListBullet"/>
        <w:spacing w:after="40"/>
      </w:pPr>
      <w:r>
        <w:t>Power BI</w:t>
      </w:r>
    </w:p>
    <w:p w14:paraId="3C1E657D" w14:textId="77777777" w:rsidR="00204B02" w:rsidRDefault="00000000">
      <w:pPr>
        <w:pStyle w:val="ListBullet"/>
        <w:spacing w:after="40"/>
      </w:pPr>
      <w:r>
        <w:t>AI Workflow Automation</w:t>
      </w:r>
    </w:p>
    <w:p w14:paraId="75284E57" w14:textId="77777777" w:rsidR="00204B02" w:rsidRDefault="00000000">
      <w:r>
        <w:rPr>
          <w:b/>
          <w:color w:val="5B21B6"/>
          <w:sz w:val="26"/>
        </w:rPr>
        <w:t>STRENGTHS</w:t>
      </w:r>
    </w:p>
    <w:p w14:paraId="265248F5" w14:textId="77777777" w:rsidR="00204B02" w:rsidRDefault="00000000">
      <w:pPr>
        <w:pStyle w:val="ListBullet"/>
        <w:spacing w:after="40"/>
      </w:pPr>
      <w:r>
        <w:t>Analytical Thinking</w:t>
      </w:r>
    </w:p>
    <w:p w14:paraId="3DC5A177" w14:textId="77777777" w:rsidR="00204B02" w:rsidRDefault="00000000">
      <w:pPr>
        <w:pStyle w:val="ListBullet"/>
        <w:spacing w:after="40"/>
      </w:pPr>
      <w:r>
        <w:t>Leadership &amp; Team Management</w:t>
      </w:r>
    </w:p>
    <w:p w14:paraId="61D0307D" w14:textId="77777777" w:rsidR="00204B02" w:rsidRDefault="00000000">
      <w:pPr>
        <w:pStyle w:val="ListBullet"/>
        <w:spacing w:after="40"/>
      </w:pPr>
      <w:r>
        <w:t>Problem Solving</w:t>
      </w:r>
    </w:p>
    <w:p w14:paraId="0AE11896" w14:textId="77777777" w:rsidR="00204B02" w:rsidRDefault="00000000">
      <w:pPr>
        <w:pStyle w:val="ListBullet"/>
        <w:spacing w:after="40"/>
      </w:pPr>
      <w:r>
        <w:t>Stakeholder Communication</w:t>
      </w:r>
    </w:p>
    <w:p w14:paraId="7878D88D" w14:textId="77777777" w:rsidR="00204B02" w:rsidRDefault="00000000">
      <w:r>
        <w:rPr>
          <w:b/>
          <w:color w:val="5B21B6"/>
          <w:sz w:val="26"/>
        </w:rPr>
        <w:t>LANGUAGES KNOWN</w:t>
      </w:r>
    </w:p>
    <w:p w14:paraId="4F18A3EA" w14:textId="77777777" w:rsidR="00204B02" w:rsidRDefault="00000000">
      <w:pPr>
        <w:pStyle w:val="ListBullet"/>
        <w:spacing w:after="40"/>
      </w:pPr>
      <w:r>
        <w:t>English</w:t>
      </w:r>
    </w:p>
    <w:p w14:paraId="7F552A3C" w14:textId="77777777" w:rsidR="00204B02" w:rsidRDefault="00000000">
      <w:pPr>
        <w:pStyle w:val="ListBullet"/>
        <w:spacing w:after="40"/>
      </w:pPr>
      <w:r>
        <w:t>Hindi</w:t>
      </w:r>
    </w:p>
    <w:p w14:paraId="01424506" w14:textId="77777777" w:rsidR="00204B02" w:rsidRDefault="00000000">
      <w:r>
        <w:rPr>
          <w:b/>
          <w:color w:val="5B21B6"/>
          <w:sz w:val="26"/>
        </w:rPr>
        <w:t>HOBBIES &amp; INTERESTS</w:t>
      </w:r>
    </w:p>
    <w:p w14:paraId="665EA928" w14:textId="77777777" w:rsidR="00204B02" w:rsidRDefault="00000000">
      <w:pPr>
        <w:pStyle w:val="ListBullet"/>
        <w:spacing w:after="40"/>
      </w:pPr>
      <w:r>
        <w:t>Reading Finance &amp; Business Content</w:t>
      </w:r>
    </w:p>
    <w:p w14:paraId="588C434A" w14:textId="77777777" w:rsidR="00204B02" w:rsidRDefault="00000000">
      <w:pPr>
        <w:pStyle w:val="ListBullet"/>
        <w:spacing w:after="40"/>
      </w:pPr>
      <w:r>
        <w:t>AI &amp; Automation Learning</w:t>
      </w:r>
    </w:p>
    <w:p w14:paraId="17FE586F" w14:textId="77777777" w:rsidR="00204B02" w:rsidRDefault="00000000">
      <w:pPr>
        <w:pStyle w:val="ListBullet"/>
        <w:spacing w:after="40"/>
      </w:pPr>
      <w:r>
        <w:t>Financial Research</w:t>
      </w:r>
    </w:p>
    <w:p w14:paraId="1393590B" w14:textId="77777777" w:rsidR="00204B02" w:rsidRDefault="00000000">
      <w:r>
        <w:rPr>
          <w:b/>
          <w:color w:val="5B21B6"/>
          <w:sz w:val="26"/>
        </w:rPr>
        <w:t>DECLARATION</w:t>
      </w:r>
    </w:p>
    <w:p w14:paraId="16CBAFC0" w14:textId="77777777" w:rsidR="00204B02" w:rsidRDefault="00000000">
      <w:pPr>
        <w:spacing w:after="120"/>
      </w:pPr>
      <w:r>
        <w:t>I hereby declare that the above information is true and correct to the best of my knowledge and belief.</w:t>
      </w:r>
    </w:p>
    <w:p w14:paraId="1F22076F" w14:textId="62D7D739" w:rsidR="00204B02" w:rsidRDefault="00000000">
      <w:pPr>
        <w:jc w:val="center"/>
      </w:pPr>
      <w:r>
        <w:rPr>
          <w:b/>
          <w:color w:val="787878"/>
          <w:sz w:val="18"/>
        </w:rPr>
        <w:br/>
      </w:r>
    </w:p>
    <w:sectPr w:rsidR="00204B02" w:rsidSect="00034616">
      <w:pgSz w:w="12240" w:h="15840"/>
      <w:pgMar w:top="576" w:right="792" w:bottom="576" w:left="79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218397372">
    <w:abstractNumId w:val="8"/>
  </w:num>
  <w:num w:numId="2" w16cid:durableId="714352542">
    <w:abstractNumId w:val="6"/>
  </w:num>
  <w:num w:numId="3" w16cid:durableId="973607149">
    <w:abstractNumId w:val="5"/>
  </w:num>
  <w:num w:numId="4" w16cid:durableId="1517766050">
    <w:abstractNumId w:val="4"/>
  </w:num>
  <w:num w:numId="5" w16cid:durableId="1678312099">
    <w:abstractNumId w:val="7"/>
  </w:num>
  <w:num w:numId="6" w16cid:durableId="1192182595">
    <w:abstractNumId w:val="3"/>
  </w:num>
  <w:num w:numId="7" w16cid:durableId="756052757">
    <w:abstractNumId w:val="2"/>
  </w:num>
  <w:num w:numId="8" w16cid:durableId="698893068">
    <w:abstractNumId w:val="1"/>
  </w:num>
  <w:num w:numId="9" w16cid:durableId="82709485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15074B"/>
    <w:rsid w:val="00204B02"/>
    <w:rsid w:val="0029639D"/>
    <w:rsid w:val="00326F90"/>
    <w:rsid w:val="00515F97"/>
    <w:rsid w:val="009D3992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A18A84E"/>
  <w14:defaultImageDpi w14:val="300"/>
  <w15:docId w15:val="{63C763B7-00F0-4F79-973C-4CAE1A959B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380</Words>
  <Characters>2170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2545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madhu roy</cp:lastModifiedBy>
  <cp:revision>2</cp:revision>
  <dcterms:created xsi:type="dcterms:W3CDTF">2013-12-23T23:15:00Z</dcterms:created>
  <dcterms:modified xsi:type="dcterms:W3CDTF">2026-05-06T03:48:00Z</dcterms:modified>
  <cp:category/>
</cp:coreProperties>
</file>